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E4" w:rsidRPr="00F02AE4" w:rsidRDefault="00F02AE4" w:rsidP="00F02AE4">
      <w:pPr>
        <w:pStyle w:val="Heading2"/>
        <w:jc w:val="center"/>
        <w:rPr>
          <w:rFonts w:cs="AlGhadTV"/>
          <w:sz w:val="36"/>
          <w:szCs w:val="36"/>
        </w:rPr>
      </w:pPr>
      <w:bookmarkStart w:id="0" w:name="_GoBack"/>
      <w:r w:rsidRPr="00F02AE4">
        <w:rPr>
          <w:rStyle w:val="Strong"/>
          <w:rFonts w:cs="AlGhadTV"/>
          <w:b/>
          <w:bCs/>
          <w:color w:val="0000FF"/>
          <w:sz w:val="36"/>
          <w:szCs w:val="36"/>
          <w:rtl/>
        </w:rPr>
        <w:t>تسهيل حفظ أسماء الله الحسنى</w:t>
      </w:r>
    </w:p>
    <w:bookmarkEnd w:id="0"/>
    <w:p w:rsidR="00F02AE4" w:rsidRPr="00F02AE4" w:rsidRDefault="00F02AE4" w:rsidP="00F02AE4">
      <w:pPr>
        <w:pStyle w:val="NormalWeb"/>
        <w:bidi/>
        <w:jc w:val="center"/>
        <w:rPr>
          <w:rFonts w:cs="AlGhadTV"/>
          <w:sz w:val="32"/>
          <w:szCs w:val="32"/>
        </w:rPr>
      </w:pPr>
    </w:p>
    <w:p w:rsidR="00F02AE4" w:rsidRPr="00F02AE4" w:rsidRDefault="00F02AE4" w:rsidP="00F02AE4">
      <w:pPr>
        <w:pStyle w:val="NormalWeb"/>
        <w:bidi/>
        <w:jc w:val="both"/>
        <w:rPr>
          <w:rFonts w:cs="AlGhadTV"/>
          <w:sz w:val="32"/>
          <w:szCs w:val="32"/>
        </w:rPr>
      </w:pPr>
      <w:r w:rsidRPr="00F02AE4">
        <w:rPr>
          <w:rFonts w:cs="AlGhadTV"/>
          <w:sz w:val="32"/>
          <w:szCs w:val="32"/>
          <w:rtl/>
        </w:rPr>
        <w:t>قال الله تعالى</w:t>
      </w:r>
      <w:r w:rsidRPr="00F02AE4">
        <w:rPr>
          <w:rFonts w:cs="AlGhadTV"/>
          <w:sz w:val="32"/>
          <w:szCs w:val="32"/>
        </w:rPr>
        <w:t xml:space="preserve">: </w:t>
      </w:r>
      <w:r w:rsidRPr="00F02AE4">
        <w:rPr>
          <w:rFonts w:hint="cs"/>
          <w:sz w:val="32"/>
          <w:szCs w:val="32"/>
          <w:rtl/>
        </w:rPr>
        <w:t>﴿</w:t>
      </w:r>
      <w:r w:rsidRPr="00F02AE4">
        <w:rPr>
          <w:rFonts w:cs="AlGhadTV"/>
          <w:sz w:val="32"/>
          <w:szCs w:val="32"/>
          <w:rtl/>
        </w:rPr>
        <w:t xml:space="preserve"> </w:t>
      </w:r>
      <w:r w:rsidRPr="00F02AE4">
        <w:rPr>
          <w:rFonts w:cs="AlGhadTV"/>
          <w:color w:val="008000"/>
          <w:sz w:val="32"/>
          <w:szCs w:val="32"/>
          <w:rtl/>
        </w:rPr>
        <w:t>وَلِلَّهِ الْأَسْمَاءُ الْحُسْنَى فَادْعُوهُ بِهَا</w:t>
      </w:r>
      <w:r w:rsidRPr="00F02AE4">
        <w:rPr>
          <w:rFonts w:cs="AlGhadTV"/>
          <w:sz w:val="32"/>
          <w:szCs w:val="32"/>
          <w:rtl/>
        </w:rPr>
        <w:t xml:space="preserve"> </w:t>
      </w:r>
      <w:r w:rsidRPr="00F02AE4">
        <w:rPr>
          <w:rFonts w:hint="cs"/>
          <w:sz w:val="32"/>
          <w:szCs w:val="32"/>
          <w:rtl/>
        </w:rPr>
        <w:t>﴾</w:t>
      </w:r>
      <w:r w:rsidRPr="00F02AE4">
        <w:rPr>
          <w:rFonts w:cs="AlGhadTV"/>
          <w:sz w:val="32"/>
          <w:szCs w:val="32"/>
          <w:rtl/>
        </w:rPr>
        <w:t xml:space="preserve"> </w:t>
      </w:r>
      <w:r w:rsidRPr="00F02AE4">
        <w:rPr>
          <w:rFonts w:cs="AlGhadTV"/>
          <w:sz w:val="32"/>
          <w:szCs w:val="32"/>
        </w:rPr>
        <w:t>[</w:t>
      </w:r>
      <w:r w:rsidRPr="00F02AE4">
        <w:rPr>
          <w:rFonts w:cs="AlGhadTV"/>
          <w:sz w:val="32"/>
          <w:szCs w:val="32"/>
          <w:rtl/>
        </w:rPr>
        <w:t>الأعراف:180]، وروى البخاري ومسلم عن أبي هريرة رضي الله عنه عن النبي صلى الله عليه وسلم قال: «لله تسعة وتسعون اسماً من حفظها دخل الجنة» وفي رواية: "من أحصاها"، والراجح أن معنى "أحصاها" أي حفظها بدليل الرواية المفسرة، وقد فسرها البخاري في صحيحه رقم (7392) بالحفظ فقال بعد روايته الحديث: " أحصيناه: حفظناه</w:t>
      </w:r>
      <w:r w:rsidRPr="00F02AE4">
        <w:rPr>
          <w:rFonts w:cs="AlGhadTV"/>
          <w:sz w:val="32"/>
          <w:szCs w:val="32"/>
        </w:rPr>
        <w:t xml:space="preserve">". </w:t>
      </w:r>
      <w:r w:rsidRPr="00F02AE4">
        <w:rPr>
          <w:rFonts w:cs="AlGhadTV"/>
          <w:sz w:val="32"/>
          <w:szCs w:val="32"/>
          <w:rtl/>
        </w:rPr>
        <w:t>وقيل: أي من عرف معانيها وآمن بها، ومعرفة معانيها هو من باب الكمال، أما الفضل المذكور في الحديث فيحصل بمجرد الحفظ وهذا ما رجحه النووي حيث قال: "الأول هو المعتمد" نقله عنه الحافظ ابن حجر في التلخيص الحبير(4/321) ثم قال: "ويحتمل أن يراد من تتبعها من القرآن</w:t>
      </w:r>
      <w:r w:rsidRPr="00F02AE4">
        <w:rPr>
          <w:rFonts w:cs="AlGhadTV"/>
          <w:sz w:val="32"/>
          <w:szCs w:val="32"/>
        </w:rPr>
        <w:t>".</w:t>
      </w:r>
    </w:p>
    <w:p w:rsidR="00F02AE4" w:rsidRPr="00F02AE4" w:rsidRDefault="00F02AE4" w:rsidP="00F02AE4">
      <w:pPr>
        <w:pStyle w:val="NormalWeb"/>
        <w:bidi/>
        <w:jc w:val="both"/>
        <w:rPr>
          <w:rFonts w:cs="AlGhadTV"/>
          <w:sz w:val="32"/>
          <w:szCs w:val="32"/>
        </w:rPr>
      </w:pPr>
      <w:r w:rsidRPr="00F02AE4">
        <w:rPr>
          <w:rFonts w:cs="AlGhadTV"/>
          <w:sz w:val="32"/>
          <w:szCs w:val="32"/>
        </w:rPr>
        <w:t> </w:t>
      </w:r>
    </w:p>
    <w:p w:rsidR="00F02AE4" w:rsidRPr="00F02AE4" w:rsidRDefault="00F02AE4" w:rsidP="00F02AE4">
      <w:pPr>
        <w:pStyle w:val="NormalWeb"/>
        <w:bidi/>
        <w:jc w:val="both"/>
        <w:rPr>
          <w:rFonts w:cs="AlGhadTV"/>
          <w:sz w:val="32"/>
          <w:szCs w:val="32"/>
        </w:rPr>
      </w:pPr>
      <w:r w:rsidRPr="00F02AE4">
        <w:rPr>
          <w:rFonts w:cs="AlGhadTV"/>
          <w:sz w:val="32"/>
          <w:szCs w:val="32"/>
          <w:rtl/>
        </w:rPr>
        <w:t>وأسماء الله تعالى غير محصورة بعدد معين، قال شيخ الإسلام ابن تيمية كما في مجموع الفتاوى (6 / 380): "الأسماء الحسنى التي من أحصاها دخل الجنة ليست شيئاً معيناً؛ بل من أحصى تسعة وتسعين اسماً من أسماء الله دخل الجنة"، وقال أيضاً في مجموع الفتاوى (6</w:t>
      </w:r>
      <w:r w:rsidRPr="00F02AE4">
        <w:rPr>
          <w:rFonts w:cs="AlGhadTV"/>
          <w:sz w:val="32"/>
          <w:szCs w:val="32"/>
        </w:rPr>
        <w:t xml:space="preserve"> / 381): " </w:t>
      </w:r>
      <w:r w:rsidRPr="00F02AE4">
        <w:rPr>
          <w:rFonts w:cs="AlGhadTV"/>
          <w:sz w:val="32"/>
          <w:szCs w:val="32"/>
          <w:rtl/>
        </w:rPr>
        <w:t>الذي عليه جماهير المسلمين أن أسماء الله أكثر من تسعة وتسعين</w:t>
      </w:r>
      <w:r w:rsidRPr="00F02AE4">
        <w:rPr>
          <w:rFonts w:cs="AlGhadTV"/>
          <w:sz w:val="32"/>
          <w:szCs w:val="32"/>
        </w:rPr>
        <w:t>".</w:t>
      </w:r>
    </w:p>
    <w:p w:rsidR="00F02AE4" w:rsidRPr="00F02AE4" w:rsidRDefault="00F02AE4" w:rsidP="00F02AE4">
      <w:pPr>
        <w:pStyle w:val="NormalWeb"/>
        <w:bidi/>
        <w:jc w:val="both"/>
        <w:rPr>
          <w:rFonts w:cs="AlGhadTV"/>
          <w:sz w:val="32"/>
          <w:szCs w:val="32"/>
        </w:rPr>
      </w:pPr>
      <w:r w:rsidRPr="00F02AE4">
        <w:rPr>
          <w:rFonts w:cs="AlGhadTV"/>
          <w:sz w:val="32"/>
          <w:szCs w:val="32"/>
        </w:rPr>
        <w:t> </w:t>
      </w:r>
    </w:p>
    <w:p w:rsidR="00F02AE4" w:rsidRPr="00F02AE4" w:rsidRDefault="00F02AE4" w:rsidP="00F02AE4">
      <w:pPr>
        <w:pStyle w:val="NormalWeb"/>
        <w:bidi/>
        <w:jc w:val="both"/>
        <w:rPr>
          <w:rFonts w:cs="AlGhadTV"/>
          <w:sz w:val="32"/>
          <w:szCs w:val="32"/>
        </w:rPr>
      </w:pPr>
      <w:r w:rsidRPr="00F02AE4">
        <w:rPr>
          <w:rFonts w:cs="AlGhadTV"/>
          <w:color w:val="800000"/>
          <w:sz w:val="32"/>
          <w:szCs w:val="32"/>
          <w:rtl/>
        </w:rPr>
        <w:t>وقال العلامة ابن عثيمين في كتابه القواعد المثلى في صفات الله وأسمائه الحسنى ص14</w:t>
      </w:r>
      <w:r w:rsidRPr="00F02AE4">
        <w:rPr>
          <w:rFonts w:cs="AlGhadTV"/>
          <w:color w:val="800000"/>
          <w:sz w:val="32"/>
          <w:szCs w:val="32"/>
        </w:rPr>
        <w:t xml:space="preserve">: </w:t>
      </w:r>
      <w:r w:rsidRPr="00F02AE4">
        <w:rPr>
          <w:rFonts w:cs="AlGhadTV"/>
          <w:sz w:val="32"/>
          <w:szCs w:val="32"/>
        </w:rPr>
        <w:t>"</w:t>
      </w:r>
      <w:r w:rsidRPr="00F02AE4">
        <w:rPr>
          <w:rFonts w:cs="AlGhadTV"/>
          <w:sz w:val="32"/>
          <w:szCs w:val="32"/>
          <w:rtl/>
        </w:rPr>
        <w:t>قوله صلى الله عليه وسلم: "إن لله تسعة وتسعين اسماً، مائة إلا واحداً، من أحصاها دخل الجنة" لا يدل على حصر الأسماء بهذا العدد، ولو كان المراد الحصر لكانت العبارة: إن أسماء الله تسعة وتسعون اسماً، من أحصاها دخل الجنة، أو نحو ذلك. فمعنى الحديث: أن هذا العدد من شأنه أن من أحصاه دخل الجنة. وعلى هذا فيكون قوله: "من أحصاها دخل الجنة" جملة مكملة لما قبلها وليست مستقلة. ونظير هذا أن تقول: عندي مائة درهم أعددتها للصدقة، فإنه لا يمنع أن يكون عندك دراهم أخرى لم تعدها للصدقة. ولم يصح عن النبي صلى الله عليه وسلم تعيين هذه الأسماء، والحديث المروي عنه تعيينها ضعيف</w:t>
      </w:r>
      <w:r w:rsidRPr="00F02AE4">
        <w:rPr>
          <w:rFonts w:cs="AlGhadTV"/>
          <w:sz w:val="32"/>
          <w:szCs w:val="32"/>
        </w:rPr>
        <w:t>".</w:t>
      </w:r>
    </w:p>
    <w:p w:rsidR="00F02AE4" w:rsidRPr="00F02AE4" w:rsidRDefault="00F02AE4" w:rsidP="00F02AE4">
      <w:pPr>
        <w:pStyle w:val="NormalWeb"/>
        <w:bidi/>
        <w:jc w:val="both"/>
        <w:rPr>
          <w:rFonts w:cs="AlGhadTV"/>
          <w:sz w:val="32"/>
          <w:szCs w:val="32"/>
        </w:rPr>
      </w:pPr>
      <w:r w:rsidRPr="00F02AE4">
        <w:rPr>
          <w:rFonts w:cs="AlGhadTV"/>
          <w:sz w:val="32"/>
          <w:szCs w:val="32"/>
        </w:rPr>
        <w:t> </w:t>
      </w:r>
    </w:p>
    <w:p w:rsidR="00F02AE4" w:rsidRPr="00F02AE4" w:rsidRDefault="00F02AE4" w:rsidP="00F02AE4">
      <w:pPr>
        <w:pStyle w:val="NormalWeb"/>
        <w:bidi/>
        <w:jc w:val="both"/>
        <w:rPr>
          <w:rFonts w:cs="AlGhadTV"/>
          <w:sz w:val="32"/>
          <w:szCs w:val="32"/>
        </w:rPr>
      </w:pPr>
      <w:r w:rsidRPr="00F02AE4">
        <w:rPr>
          <w:rFonts w:cs="AlGhadTV"/>
          <w:sz w:val="32"/>
          <w:szCs w:val="32"/>
          <w:rtl/>
        </w:rPr>
        <w:t>والدليل على عدم حصر الأسماء الحسنى بعدد معين حديث عبد الله بن مسعود رضي الله عنه قال: قال رسول الله صلى الله عليه وسلم: « ما قال عبد قط إذا أصابه هم وحزن: اللهم إني عبدك، وابن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إلا أذهب الله عز وجل همه، وأبدله مكان حزنه فرحاً » رواه أحمد في مسنده (3712) وصححه ابن حبان والألباني</w:t>
      </w:r>
      <w:r w:rsidRPr="00F02AE4">
        <w:rPr>
          <w:rFonts w:cs="AlGhadTV"/>
          <w:sz w:val="32"/>
          <w:szCs w:val="32"/>
        </w:rPr>
        <w:t>.</w:t>
      </w:r>
    </w:p>
    <w:p w:rsidR="00F02AE4" w:rsidRPr="00F02AE4" w:rsidRDefault="00F02AE4" w:rsidP="00F02AE4">
      <w:pPr>
        <w:pStyle w:val="NormalWeb"/>
        <w:bidi/>
        <w:jc w:val="both"/>
        <w:rPr>
          <w:rFonts w:cs="AlGhadTV"/>
          <w:sz w:val="32"/>
          <w:szCs w:val="32"/>
        </w:rPr>
      </w:pPr>
      <w:r w:rsidRPr="00F02AE4">
        <w:rPr>
          <w:rFonts w:cs="AlGhadTV"/>
          <w:sz w:val="32"/>
          <w:szCs w:val="32"/>
        </w:rPr>
        <w:t> </w:t>
      </w:r>
    </w:p>
    <w:p w:rsidR="00F02AE4" w:rsidRPr="00F02AE4" w:rsidRDefault="00F02AE4" w:rsidP="00F02AE4">
      <w:pPr>
        <w:pStyle w:val="NormalWeb"/>
        <w:bidi/>
        <w:jc w:val="both"/>
        <w:rPr>
          <w:rFonts w:cs="AlGhadTV"/>
          <w:sz w:val="32"/>
          <w:szCs w:val="32"/>
        </w:rPr>
      </w:pPr>
      <w:r w:rsidRPr="00F02AE4">
        <w:rPr>
          <w:rFonts w:cs="AlGhadTV"/>
          <w:sz w:val="32"/>
          <w:szCs w:val="32"/>
          <w:rtl/>
        </w:rPr>
        <w:t>وهذه بعض أسماء الله الحسنى، اجتهدت في جمعها من القرآن الكريم، وما صح من السنة النبوية، ورتبتها بما يسهِّل حفظها، حيث ابتدأت بالأسماء المجموعة في بعض الآيات، ثم ذكرت سائرها مرتبة على حروف المعجم إلا أن أقرن بين اسمين لمناسبة ظاهرة والله الموفق</w:t>
      </w:r>
      <w:r w:rsidRPr="00F02AE4">
        <w:rPr>
          <w:rFonts w:cs="AlGhadTV"/>
          <w:sz w:val="32"/>
          <w:szCs w:val="32"/>
        </w:rPr>
        <w:t>:</w:t>
      </w:r>
    </w:p>
    <w:p w:rsidR="00F02AE4" w:rsidRPr="00F02AE4" w:rsidRDefault="00F02AE4" w:rsidP="00F02AE4">
      <w:pPr>
        <w:pStyle w:val="NormalWeb"/>
        <w:bidi/>
        <w:rPr>
          <w:rFonts w:cs="AlGhadTV"/>
          <w:sz w:val="32"/>
          <w:szCs w:val="32"/>
        </w:rPr>
      </w:pP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الله الرحمن الرحيم، الملك القدوس السلام المؤمن المهيمن العزيز الجبار المتكبر، الخالق البارئ المصور، الحكيم</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الأول الآخر، الظاهر الباطن</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 xml:space="preserve">• </w:t>
      </w:r>
      <w:r w:rsidRPr="00F02AE4">
        <w:rPr>
          <w:rFonts w:cs="AlGhadTV"/>
          <w:sz w:val="32"/>
          <w:szCs w:val="32"/>
          <w:rtl/>
        </w:rPr>
        <w:t>الحي القيوم، العلي العظيم</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الإله الواحد، الأحد الصمد</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 xml:space="preserve">• </w:t>
      </w:r>
      <w:r w:rsidRPr="00F02AE4">
        <w:rPr>
          <w:rFonts w:cs="AlGhadTV"/>
          <w:sz w:val="32"/>
          <w:szCs w:val="32"/>
          <w:rtl/>
        </w:rPr>
        <w:t>القابض الباسط المقدم المؤخر</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الأعلى المتعال، الأكرم الكريم</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البر البصير، التواب</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الجميل الجواد</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الحاسب الحسيب، الحافظ الحفيظ، الحق الحكم، الحليم الحميد، المنان، الحيي</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الخالق الخلاق، الخبير، الديان</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الرازق الرزاق، الرب الرؤوف، الرفيق الرقيب</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السبُّوح السِّتير، السميع السيد</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 xml:space="preserve">• </w:t>
      </w:r>
      <w:r w:rsidRPr="00F02AE4">
        <w:rPr>
          <w:rFonts w:cs="AlGhadTV"/>
          <w:sz w:val="32"/>
          <w:szCs w:val="32"/>
          <w:rtl/>
        </w:rPr>
        <w:t>الشافي الشاكر الشكور الشهيد</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 xml:space="preserve">• </w:t>
      </w:r>
      <w:r w:rsidRPr="00F02AE4">
        <w:rPr>
          <w:rFonts w:cs="AlGhadTV"/>
          <w:sz w:val="32"/>
          <w:szCs w:val="32"/>
          <w:rtl/>
        </w:rPr>
        <w:t>الصادق الطيب</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العالم العليم العفو</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الغفار الغفور الغني، الفتاح</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 xml:space="preserve">• </w:t>
      </w:r>
      <w:r w:rsidRPr="00F02AE4">
        <w:rPr>
          <w:rFonts w:cs="AlGhadTV"/>
          <w:sz w:val="32"/>
          <w:szCs w:val="32"/>
          <w:rtl/>
        </w:rPr>
        <w:t>القادر القدير، القاهر القهار، القريب القوي</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 xml:space="preserve">• </w:t>
      </w:r>
      <w:r w:rsidRPr="00F02AE4">
        <w:rPr>
          <w:rFonts w:cs="AlGhadTV"/>
          <w:sz w:val="32"/>
          <w:szCs w:val="32"/>
          <w:rtl/>
        </w:rPr>
        <w:t>الكبير اللطيف</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المبين المتين، المُجيب المجيد، المحيط المستعان، المقتدر المقيت، المليك المولى، المهيمن</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النصير الهادي</w:t>
      </w:r>
      <w:r w:rsidRPr="00F02AE4">
        <w:rPr>
          <w:rFonts w:cs="AlGhadTV"/>
          <w:sz w:val="32"/>
          <w:szCs w:val="32"/>
        </w:rPr>
        <w:t>.</w:t>
      </w:r>
      <w:proofErr w:type="gramEnd"/>
    </w:p>
    <w:p w:rsidR="00F02AE4" w:rsidRPr="00F02AE4" w:rsidRDefault="00F02AE4" w:rsidP="00F02AE4">
      <w:pPr>
        <w:pStyle w:val="NormalWeb"/>
        <w:bidi/>
        <w:rPr>
          <w:rFonts w:cs="AlGhadTV"/>
          <w:sz w:val="32"/>
          <w:szCs w:val="32"/>
        </w:rPr>
      </w:pPr>
      <w:r w:rsidRPr="00F02AE4">
        <w:rPr>
          <w:rFonts w:cs="AlGhadTV"/>
          <w:sz w:val="32"/>
          <w:szCs w:val="32"/>
        </w:rPr>
        <w:br/>
      </w:r>
      <w:proofErr w:type="gramStart"/>
      <w:r w:rsidRPr="00F02AE4">
        <w:rPr>
          <w:rFonts w:cs="AlGhadTV"/>
          <w:color w:val="008000"/>
          <w:sz w:val="32"/>
          <w:szCs w:val="32"/>
        </w:rPr>
        <w:t>•</w:t>
      </w:r>
      <w:r w:rsidRPr="00F02AE4">
        <w:rPr>
          <w:rFonts w:cs="AlGhadTV"/>
          <w:sz w:val="32"/>
          <w:szCs w:val="32"/>
        </w:rPr>
        <w:t xml:space="preserve"> </w:t>
      </w:r>
      <w:r w:rsidRPr="00F02AE4">
        <w:rPr>
          <w:rFonts w:cs="AlGhadTV"/>
          <w:sz w:val="32"/>
          <w:szCs w:val="32"/>
          <w:rtl/>
        </w:rPr>
        <w:t>الوارث الواسع، الوتر الودود، الوكيل الولي الوهاب</w:t>
      </w:r>
      <w:r w:rsidRPr="00F02AE4">
        <w:rPr>
          <w:rFonts w:cs="AlGhadTV"/>
          <w:sz w:val="32"/>
          <w:szCs w:val="32"/>
        </w:rPr>
        <w:t>.</w:t>
      </w:r>
      <w:proofErr w:type="gramEnd"/>
    </w:p>
    <w:p w:rsidR="00461983" w:rsidRPr="00F02AE4" w:rsidRDefault="00461983" w:rsidP="00F02AE4">
      <w:pPr>
        <w:rPr>
          <w:rFonts w:cs="AlGhadTV"/>
          <w:sz w:val="32"/>
          <w:szCs w:val="32"/>
        </w:rPr>
      </w:pPr>
    </w:p>
    <w:sectPr w:rsidR="00461983" w:rsidRPr="00F02AE4"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0A7D34"/>
    <w:rsid w:val="00120C5F"/>
    <w:rsid w:val="001E0205"/>
    <w:rsid w:val="001F6412"/>
    <w:rsid w:val="0021611A"/>
    <w:rsid w:val="0025091E"/>
    <w:rsid w:val="002643E4"/>
    <w:rsid w:val="002B36DF"/>
    <w:rsid w:val="00330F15"/>
    <w:rsid w:val="00345AD1"/>
    <w:rsid w:val="00461983"/>
    <w:rsid w:val="004A7DD7"/>
    <w:rsid w:val="004B1EFD"/>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60FFC"/>
    <w:rsid w:val="009C241D"/>
    <w:rsid w:val="00A0766F"/>
    <w:rsid w:val="00A221D5"/>
    <w:rsid w:val="00A80172"/>
    <w:rsid w:val="00A95A62"/>
    <w:rsid w:val="00A962A9"/>
    <w:rsid w:val="00B03E79"/>
    <w:rsid w:val="00B06F78"/>
    <w:rsid w:val="00BA5641"/>
    <w:rsid w:val="00C377C8"/>
    <w:rsid w:val="00C61F1A"/>
    <w:rsid w:val="00C930AD"/>
    <w:rsid w:val="00CA4DF1"/>
    <w:rsid w:val="00CF1BC1"/>
    <w:rsid w:val="00D27468"/>
    <w:rsid w:val="00D866B3"/>
    <w:rsid w:val="00D900D0"/>
    <w:rsid w:val="00E03696"/>
    <w:rsid w:val="00E052E8"/>
    <w:rsid w:val="00ED72A9"/>
    <w:rsid w:val="00EE6F91"/>
    <w:rsid w:val="00F02AE4"/>
    <w:rsid w:val="00F36B79"/>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508">
      <w:bodyDiv w:val="1"/>
      <w:marLeft w:val="0"/>
      <w:marRight w:val="0"/>
      <w:marTop w:val="0"/>
      <w:marBottom w:val="0"/>
      <w:divBdr>
        <w:top w:val="none" w:sz="0" w:space="0" w:color="auto"/>
        <w:left w:val="none" w:sz="0" w:space="0" w:color="auto"/>
        <w:bottom w:val="none" w:sz="0" w:space="0" w:color="auto"/>
        <w:right w:val="none" w:sz="0" w:space="0" w:color="auto"/>
      </w:divBdr>
      <w:divsChild>
        <w:div w:id="612857648">
          <w:marLeft w:val="0"/>
          <w:marRight w:val="0"/>
          <w:marTop w:val="0"/>
          <w:marBottom w:val="0"/>
          <w:divBdr>
            <w:top w:val="none" w:sz="0" w:space="0" w:color="auto"/>
            <w:left w:val="none" w:sz="0" w:space="0" w:color="auto"/>
            <w:bottom w:val="none" w:sz="0" w:space="0" w:color="auto"/>
            <w:right w:val="none" w:sz="0" w:space="0" w:color="auto"/>
          </w:divBdr>
          <w:divsChild>
            <w:div w:id="1358694918">
              <w:marLeft w:val="0"/>
              <w:marRight w:val="0"/>
              <w:marTop w:val="0"/>
              <w:marBottom w:val="0"/>
              <w:divBdr>
                <w:top w:val="none" w:sz="0" w:space="0" w:color="auto"/>
                <w:left w:val="none" w:sz="0" w:space="0" w:color="auto"/>
                <w:bottom w:val="none" w:sz="0" w:space="0" w:color="auto"/>
                <w:right w:val="none" w:sz="0" w:space="0" w:color="auto"/>
              </w:divBdr>
              <w:divsChild>
                <w:div w:id="1302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918">
      <w:bodyDiv w:val="1"/>
      <w:marLeft w:val="0"/>
      <w:marRight w:val="0"/>
      <w:marTop w:val="0"/>
      <w:marBottom w:val="0"/>
      <w:divBdr>
        <w:top w:val="none" w:sz="0" w:space="0" w:color="auto"/>
        <w:left w:val="none" w:sz="0" w:space="0" w:color="auto"/>
        <w:bottom w:val="none" w:sz="0" w:space="0" w:color="auto"/>
        <w:right w:val="none" w:sz="0" w:space="0" w:color="auto"/>
      </w:divBdr>
      <w:divsChild>
        <w:div w:id="1596670519">
          <w:marLeft w:val="0"/>
          <w:marRight w:val="0"/>
          <w:marTop w:val="0"/>
          <w:marBottom w:val="0"/>
          <w:divBdr>
            <w:top w:val="none" w:sz="0" w:space="0" w:color="auto"/>
            <w:left w:val="none" w:sz="0" w:space="0" w:color="auto"/>
            <w:bottom w:val="none" w:sz="0" w:space="0" w:color="auto"/>
            <w:right w:val="none" w:sz="0" w:space="0" w:color="auto"/>
          </w:divBdr>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411">
      <w:bodyDiv w:val="1"/>
      <w:marLeft w:val="0"/>
      <w:marRight w:val="0"/>
      <w:marTop w:val="0"/>
      <w:marBottom w:val="0"/>
      <w:divBdr>
        <w:top w:val="none" w:sz="0" w:space="0" w:color="auto"/>
        <w:left w:val="none" w:sz="0" w:space="0" w:color="auto"/>
        <w:bottom w:val="none" w:sz="0" w:space="0" w:color="auto"/>
        <w:right w:val="none" w:sz="0" w:space="0" w:color="auto"/>
      </w:divBdr>
      <w:divsChild>
        <w:div w:id="504521070">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none" w:sz="0" w:space="0" w:color="auto"/>
                <w:left w:val="none" w:sz="0" w:space="0" w:color="auto"/>
                <w:bottom w:val="none" w:sz="0" w:space="0" w:color="auto"/>
                <w:right w:val="none" w:sz="0" w:space="0" w:color="auto"/>
              </w:divBdr>
              <w:divsChild>
                <w:div w:id="931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0441">
      <w:bodyDiv w:val="1"/>
      <w:marLeft w:val="0"/>
      <w:marRight w:val="0"/>
      <w:marTop w:val="0"/>
      <w:marBottom w:val="0"/>
      <w:divBdr>
        <w:top w:val="none" w:sz="0" w:space="0" w:color="auto"/>
        <w:left w:val="none" w:sz="0" w:space="0" w:color="auto"/>
        <w:bottom w:val="none" w:sz="0" w:space="0" w:color="auto"/>
        <w:right w:val="none" w:sz="0" w:space="0" w:color="auto"/>
      </w:divBdr>
      <w:divsChild>
        <w:div w:id="436296166">
          <w:marLeft w:val="0"/>
          <w:marRight w:val="0"/>
          <w:marTop w:val="0"/>
          <w:marBottom w:val="0"/>
          <w:divBdr>
            <w:top w:val="none" w:sz="0" w:space="0" w:color="auto"/>
            <w:left w:val="none" w:sz="0" w:space="0" w:color="auto"/>
            <w:bottom w:val="none" w:sz="0" w:space="0" w:color="auto"/>
            <w:right w:val="none" w:sz="0" w:space="0" w:color="auto"/>
          </w:divBdr>
          <w:divsChild>
            <w:div w:id="1859732108">
              <w:marLeft w:val="0"/>
              <w:marRight w:val="0"/>
              <w:marTop w:val="0"/>
              <w:marBottom w:val="0"/>
              <w:divBdr>
                <w:top w:val="none" w:sz="0" w:space="0" w:color="auto"/>
                <w:left w:val="none" w:sz="0" w:space="0" w:color="auto"/>
                <w:bottom w:val="none" w:sz="0" w:space="0" w:color="auto"/>
                <w:right w:val="none" w:sz="0" w:space="0" w:color="auto"/>
              </w:divBdr>
              <w:divsChild>
                <w:div w:id="16198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202">
      <w:bodyDiv w:val="1"/>
      <w:marLeft w:val="0"/>
      <w:marRight w:val="0"/>
      <w:marTop w:val="0"/>
      <w:marBottom w:val="0"/>
      <w:divBdr>
        <w:top w:val="none" w:sz="0" w:space="0" w:color="auto"/>
        <w:left w:val="none" w:sz="0" w:space="0" w:color="auto"/>
        <w:bottom w:val="none" w:sz="0" w:space="0" w:color="auto"/>
        <w:right w:val="none" w:sz="0" w:space="0" w:color="auto"/>
      </w:divBdr>
      <w:divsChild>
        <w:div w:id="2086995948">
          <w:marLeft w:val="0"/>
          <w:marRight w:val="0"/>
          <w:marTop w:val="0"/>
          <w:marBottom w:val="0"/>
          <w:divBdr>
            <w:top w:val="none" w:sz="0" w:space="0" w:color="auto"/>
            <w:left w:val="none" w:sz="0" w:space="0" w:color="auto"/>
            <w:bottom w:val="none" w:sz="0" w:space="0" w:color="auto"/>
            <w:right w:val="none" w:sz="0" w:space="0" w:color="auto"/>
          </w:divBdr>
          <w:divsChild>
            <w:div w:id="1016229001">
              <w:marLeft w:val="0"/>
              <w:marRight w:val="0"/>
              <w:marTop w:val="0"/>
              <w:marBottom w:val="0"/>
              <w:divBdr>
                <w:top w:val="none" w:sz="0" w:space="0" w:color="auto"/>
                <w:left w:val="none" w:sz="0" w:space="0" w:color="auto"/>
                <w:bottom w:val="none" w:sz="0" w:space="0" w:color="auto"/>
                <w:right w:val="none" w:sz="0" w:space="0" w:color="auto"/>
              </w:divBdr>
              <w:divsChild>
                <w:div w:id="1288850115">
                  <w:marLeft w:val="0"/>
                  <w:marRight w:val="0"/>
                  <w:marTop w:val="0"/>
                  <w:marBottom w:val="0"/>
                  <w:divBdr>
                    <w:top w:val="none" w:sz="0" w:space="0" w:color="auto"/>
                    <w:left w:val="none" w:sz="0" w:space="0" w:color="auto"/>
                    <w:bottom w:val="none" w:sz="0" w:space="0" w:color="auto"/>
                    <w:right w:val="none" w:sz="0" w:space="0" w:color="auto"/>
                  </w:divBdr>
                  <w:divsChild>
                    <w:div w:id="71389098">
                      <w:marLeft w:val="0"/>
                      <w:marRight w:val="0"/>
                      <w:marTop w:val="0"/>
                      <w:marBottom w:val="0"/>
                      <w:divBdr>
                        <w:top w:val="none" w:sz="0" w:space="0" w:color="auto"/>
                        <w:left w:val="none" w:sz="0" w:space="0" w:color="auto"/>
                        <w:bottom w:val="none" w:sz="0" w:space="0" w:color="auto"/>
                        <w:right w:val="none" w:sz="0" w:space="0" w:color="auto"/>
                      </w:divBdr>
                      <w:divsChild>
                        <w:div w:id="173303603">
                          <w:marLeft w:val="2906"/>
                          <w:marRight w:val="0"/>
                          <w:marTop w:val="0"/>
                          <w:marBottom w:val="0"/>
                          <w:divBdr>
                            <w:top w:val="none" w:sz="0" w:space="0" w:color="auto"/>
                            <w:left w:val="none" w:sz="0" w:space="0" w:color="auto"/>
                            <w:bottom w:val="none" w:sz="0" w:space="0" w:color="auto"/>
                            <w:right w:val="none" w:sz="0" w:space="0" w:color="auto"/>
                          </w:divBdr>
                        </w:div>
                        <w:div w:id="1023704170">
                          <w:marLeft w:val="2906"/>
                          <w:marRight w:val="0"/>
                          <w:marTop w:val="0"/>
                          <w:marBottom w:val="0"/>
                          <w:divBdr>
                            <w:top w:val="none" w:sz="0" w:space="0" w:color="auto"/>
                            <w:left w:val="none" w:sz="0" w:space="0" w:color="auto"/>
                            <w:bottom w:val="none" w:sz="0" w:space="0" w:color="auto"/>
                            <w:right w:val="none" w:sz="0" w:space="0" w:color="auto"/>
                          </w:divBdr>
                        </w:div>
                        <w:div w:id="497768598">
                          <w:marLeft w:val="2906"/>
                          <w:marRight w:val="0"/>
                          <w:marTop w:val="0"/>
                          <w:marBottom w:val="0"/>
                          <w:divBdr>
                            <w:top w:val="none" w:sz="0" w:space="0" w:color="auto"/>
                            <w:left w:val="none" w:sz="0" w:space="0" w:color="auto"/>
                            <w:bottom w:val="none" w:sz="0" w:space="0" w:color="auto"/>
                            <w:right w:val="none" w:sz="0" w:space="0" w:color="auto"/>
                          </w:divBdr>
                        </w:div>
                        <w:div w:id="240605287">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079">
      <w:bodyDiv w:val="1"/>
      <w:marLeft w:val="0"/>
      <w:marRight w:val="0"/>
      <w:marTop w:val="0"/>
      <w:marBottom w:val="0"/>
      <w:divBdr>
        <w:top w:val="none" w:sz="0" w:space="0" w:color="auto"/>
        <w:left w:val="none" w:sz="0" w:space="0" w:color="auto"/>
        <w:bottom w:val="none" w:sz="0" w:space="0" w:color="auto"/>
        <w:right w:val="none" w:sz="0" w:space="0" w:color="auto"/>
      </w:divBdr>
      <w:divsChild>
        <w:div w:id="555555485">
          <w:marLeft w:val="0"/>
          <w:marRight w:val="0"/>
          <w:marTop w:val="0"/>
          <w:marBottom w:val="0"/>
          <w:divBdr>
            <w:top w:val="none" w:sz="0" w:space="0" w:color="auto"/>
            <w:left w:val="none" w:sz="0" w:space="0" w:color="auto"/>
            <w:bottom w:val="none" w:sz="0" w:space="0" w:color="auto"/>
            <w:right w:val="none" w:sz="0" w:space="0" w:color="auto"/>
          </w:divBdr>
          <w:divsChild>
            <w:div w:id="1905871768">
              <w:marLeft w:val="0"/>
              <w:marRight w:val="0"/>
              <w:marTop w:val="0"/>
              <w:marBottom w:val="0"/>
              <w:divBdr>
                <w:top w:val="none" w:sz="0" w:space="0" w:color="auto"/>
                <w:left w:val="none" w:sz="0" w:space="0" w:color="auto"/>
                <w:bottom w:val="none" w:sz="0" w:space="0" w:color="auto"/>
                <w:right w:val="none" w:sz="0" w:space="0" w:color="auto"/>
              </w:divBdr>
              <w:divsChild>
                <w:div w:id="1500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2636</Characters>
  <Application>Microsoft Office Word</Application>
  <DocSecurity>0</DocSecurity>
  <Lines>57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2015-04-11T12:06:00Z</cp:lastPrinted>
  <dcterms:created xsi:type="dcterms:W3CDTF">2015-04-11T12:24:00Z</dcterms:created>
  <dcterms:modified xsi:type="dcterms:W3CDTF">2015-04-11T12:24:00Z</dcterms:modified>
</cp:coreProperties>
</file>